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4BF5" w:rsidRDefault="004E253E">
      <w:r>
        <w:rPr>
          <w:rFonts w:ascii="Manrope" w:hAnsi="Manrope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41260" cy="1067562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BF5" w:rsidRDefault="00164BF5"/>
    <w:p w:rsidR="00164BF5" w:rsidRDefault="00164BF5"/>
    <w:p w:rsidR="00164BF5" w:rsidRDefault="00164BF5"/>
    <w:p w:rsidR="00164BF5" w:rsidRDefault="00164BF5"/>
    <w:p w:rsidR="00164BF5" w:rsidRDefault="00164BF5"/>
    <w:p w:rsidR="00164BF5" w:rsidRDefault="00164BF5"/>
    <w:p w:rsidR="00164BF5" w:rsidRDefault="00000000">
      <w:pPr>
        <w:spacing w:line="276" w:lineRule="auto"/>
        <w:jc w:val="center"/>
        <w:rPr>
          <w:rFonts w:ascii="Manrope" w:hAnsi="Manrope"/>
          <w:sz w:val="20"/>
          <w:szCs w:val="20"/>
        </w:rPr>
      </w:pPr>
      <w:r>
        <w:rPr>
          <w:rFonts w:ascii="Manrope" w:hAnsi="Manrope"/>
          <w:sz w:val="36"/>
          <w:szCs w:val="36"/>
        </w:rPr>
        <w:t>Референс-лист (электроэнергетика)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451"/>
        <w:gridCol w:w="822"/>
        <w:gridCol w:w="2413"/>
        <w:gridCol w:w="3119"/>
        <w:gridCol w:w="3968"/>
      </w:tblGrid>
      <w:tr w:rsidR="00164BF5">
        <w:trPr>
          <w:cantSplit/>
          <w:trHeight w:val="91"/>
          <w:jc w:val="center"/>
        </w:trPr>
        <w:tc>
          <w:tcPr>
            <w:tcW w:w="451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№</w:t>
            </w:r>
          </w:p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п/п</w:t>
            </w:r>
          </w:p>
        </w:tc>
        <w:tc>
          <w:tcPr>
            <w:tcW w:w="822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Год</w:t>
            </w:r>
          </w:p>
        </w:tc>
        <w:tc>
          <w:tcPr>
            <w:tcW w:w="241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3119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Заказчик/Покупатель</w:t>
            </w:r>
          </w:p>
        </w:tc>
        <w:tc>
          <w:tcPr>
            <w:tcW w:w="3968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Статус/ Примечание</w:t>
            </w:r>
          </w:p>
        </w:tc>
      </w:tr>
      <w:tr w:rsidR="00164BF5">
        <w:trPr>
          <w:cantSplit/>
          <w:trHeight w:val="91"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5</w:t>
            </w:r>
          </w:p>
        </w:tc>
      </w:tr>
      <w:tr w:rsidR="00164BF5">
        <w:trPr>
          <w:cantSplit/>
          <w:trHeight w:val="60"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2014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Освещение зоны готовой продукции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Выполнено/ Работы были проведены без отключения существующего осветительного оборудования и без остановки работы технологического процесса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2014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Освещение зоны хранения готового продукта и упаковки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Выполнено/ Работы были проведены без отключения существующего осветительного оборудования и без остановки работы технологического процесса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2014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Поставка и монтаж ИБП 200 кВа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Выполнено/ Работы были проведены без остановки работы технологического процесса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2014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Освещение цеха производства творога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Выполнено/ Работы были проведены без отключения существующего осветительного оборудования и без остановки работы технологического процесса.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2014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Капитальный ремонт дезинфекционной камеры в ГУЗ Тульский областной противотуберкулезный диспансер №1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«Тендерс.фм»,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2014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Подключение технологического оборудования по производству творога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Выполнено/ Все работы были проведены без отключения существующего технологического процесса.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2015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Ремонт системы освещения и замена ГРЩ цеха детского молочного питания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«Нижегородский» ф-л АО»Вимм-Билль-Данн»,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Выполнены/ Работы были проведены без отключения существующего технологического процесса 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2015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Проектирование КЛ-0,4 кВ для подключения технологического оборудования по проекту замены FLEX-10 здания детского молочного питания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Выполнено/ Работы потребовали организовывать лотково-кабельную трассу сложной геометрии связи с тем, что место прокладки кабельных трасс (запотолочное пространство коридора от подстанции до цеха) было крайне насыщено технологическими коммуникациями, а так же подключаемые технологические установки располагались в центре открытого цехового пространства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2015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Ремонт системы освещения склада СИМ главного производственного корпуса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Выполнено/ Работы были проведены без отключения существующего осветительного оборудования и без остановки работы технологического процесса.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2015 г.</w:t>
            </w:r>
          </w:p>
        </w:tc>
        <w:tc>
          <w:tcPr>
            <w:tcW w:w="2413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Проектирование и монтаж розеточных групп в помещениях кефирно-заквасочного участка главного производственного корпуса</w:t>
            </w:r>
          </w:p>
        </w:tc>
        <w:tc>
          <w:tcPr>
            <w:tcW w:w="3119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2015 г.</w:t>
            </w:r>
          </w:p>
        </w:tc>
        <w:tc>
          <w:tcPr>
            <w:tcW w:w="2413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Подключение технологической линии на 2-м этаже главного производственного корпуса</w:t>
            </w:r>
          </w:p>
        </w:tc>
        <w:tc>
          <w:tcPr>
            <w:tcW w:w="3119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2015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Подключение аммиачно-холодильной установки и освещение участка размещения технологического оборудования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«Нижегородский» ф-л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Выполнено/ Работы выполнялись без остановки работы существующего оборудования холодильно-компрессорного цеха, соответственно и без остановки производства.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2015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прокладке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слаботочных сетей в министерстве обороны.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«МегаКапитал»,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 этап:Ноябрь 2015 г.,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2 этап:Апрель 2016 г.,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3 этап:Июль 2016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Замена главных распределительных щитов трансформаторной подстанции №5, включая проектные работы.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Выполнено/ Работы выполнялись без остановки технологического процесса, только в дни общезаводских профилактических работ.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проводились в три этапа, максимум 12 часов на каждый этап. На каждом этапе демонтировалось существующее оборудование, монтировалось новое, выполнялись пусконаладочные работы по вводу оборудования в эксплуатацию одной из трех секций ГРЩ.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Перенос распределительного щита цеха детского молочного питания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Ремонт системы освещения цеха сушки молочной сыворотки и цеха растаривания сухого молока главного производственного корпуса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Выполнено/ Работы выполнялись без остановки технологического оборудования.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прокладке кабеля к установкам ГДУ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ПАО «Квадра» / 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ООО «ГЕА Рефрижерейшн РУС»,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Воронеж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Реконструкция аммиачной холодильной установки АХУ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«Нижегородский» ф-л АО «Вимм-Билль-Данн» / ООО «ГЕА Рефрижерейшн РУС»,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работы. Освещение 3-го этажа главного производственного корпуса</w:t>
            </w:r>
          </w:p>
        </w:tc>
        <w:tc>
          <w:tcPr>
            <w:tcW w:w="311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в рамках ввода в эксплуатацию нового оборудования: укладчик готовой продукции в лотки и система паллетизации в цехе №7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обслуживанию электро-хозяйства завода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по установке дополнительных светильников в главном производственном корпусе, 1-й и 2-й этажи ГПК, участок мойки на территории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Ремонтно-восстановительные работы системы освещения и электрощитового оборудования в Распределительном центре</w:t>
            </w:r>
          </w:p>
        </w:tc>
        <w:tc>
          <w:tcPr>
            <w:tcW w:w="3119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</w:t>
            </w:r>
          </w:p>
        </w:tc>
        <w:tc>
          <w:tcPr>
            <w:tcW w:w="3119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«Медицинские инструменты»,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для системы освещения над технологическим оборудованием, освещения в венткамере по проекту технического перевооружения АХУ и установки розеточных групп второго этажа производственного корпуса.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Реконструкция РТП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«Интер РАО-Инжиниринг»,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«ГРОТ»,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b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ремонту системы освещения в помещении аммиачно-компрессорного цеха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«Нижегородский» ф-л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2016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монтажу системы электроснабжения для новой морозильной камеры на 4-м этаже ГПК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Монтажные работы по установке фасонных элементов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ПАО «Квадра» / 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ООО «ГЕА Рефрижерейшн РУС»,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Воронеж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Разработка проектной документации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«Интер РАО–Инжиниринг»,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tabs>
                <w:tab w:val="left" w:pos="416"/>
              </w:tabs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Разработка проектной документации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«ДЗМИ»,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по замене инженерного распределительного щита и замене освещения в операторской участка СИП-1.2.5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работ: ДГУ, наружных серей электроснабжения противопожарных систем по 1 категории энергонадежности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ОАО «Тимашевский молочный комбинат» ф-л АО»Вимм-Билль-Данн»,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Тимашевск, Краснодарский край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Монтажные работы по прокладке кабельных трасс внутри лотков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ПАО «Квадра» / 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ООО «ГЕА Рефрижерейшн РУС»,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Воронеж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Замена системы рабочего освещения на 1-ом этаже ГПК в осях В1-В8 и на 2-ом этаже ГПК на складе №2 в осях АВ1-АВ37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ремонтных работ по замене системы рабочего освещения на 2-ом этаже ЗДМП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Работы по замене системы освещения Эстака­ды №1 и помещения хранения автопогрузчиков на Вспомогательном корпусе и склада Цеха №5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электрооборудования на участке производства термостатных йогуртов</w:t>
            </w:r>
          </w:p>
        </w:tc>
        <w:tc>
          <w:tcPr>
            <w:tcW w:w="3119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Разработка проектной документации</w:t>
            </w:r>
          </w:p>
        </w:tc>
        <w:tc>
          <w:tcPr>
            <w:tcW w:w="3119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«ЛАССАРД»</w:t>
            </w:r>
          </w:p>
        </w:tc>
        <w:tc>
          <w:tcPr>
            <w:tcW w:w="3968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электроустановки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«ССМУ-1»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Подведение электропитания для рентген-детекторов на площадке ЗДМП/ЛМК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электронных преобразователей солей жесткости воды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Проектирование и монтаж автоматизированной системы управления энергоснабжением (АСУЭ) и Автоматизированной системы технического учета электроэнергии (АСТУЭ)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«Нижегородский» ф-л АО 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электромонтажных работ в рамках ИП «Обеспечение мойки фасовочного оборудования»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техническому обслуживанию и ремонту систем электроснабжения на площадке «Лианозово»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Перенос кабельных трасс системы освещения Распределительного центра в осях 2-13/Д-И площадки «Лианозово»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в рамках реализации инвестиционного проекта «ВБД ИП А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II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Новая линия Дойпак/01140518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Курск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Замена вводного автоматического выключателя секции КТП 0,4 кв в ТП-1 Цеха № 5 площадки «Лианозово»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Работы по установке датчиков движения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монтажных работ в рамках ИП «Снегурочка»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работ по проекту: «Монтаж систем электронных преобразователей солей жесткости»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электромонтажных работ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электромонтажных работ по реконструкции кабеленесущих систем, а так же выполнения демонтажа системы освещения в районе осей 27-39/Е на Распределительном центре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работ, включая изготовление силового щита, на участке производства термостатного йогурта ЛМК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электромонтажных работ.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1-й пост приемки молока.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Ремонт кабельной трассы от ГПК до РЦ «Лианозово»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работ по замене освещения в помещении раздевалки диспетчерского пункта транспортного цеха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в котельном цехе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замене кабельной трассы на участке джемов 4 этаж ГПК в осях 16-19/И-Ж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модернизации системы освещения РЦ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Работы по монтажу кабеля для подключения технологического оборудования. Подключение технологического оборудования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«ЦентрХолод»,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замене электрооборудования Щитовой №2 Цеха №5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сборке систем электроснабжения и автоматизации пастеризатора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«ГЕА Рефрижерейшн РУС»,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Подольск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кабельных трасс для подключения холодильного оборудования зоны отгрузки Цеха № 5 ВБД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в котельном цехе (холодная зона)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Замена вводных автоматических выключателей и выносных выключателей нагрузки в шкафах управления технологических линий для подготовки к внедрению стандарта безопасности «Лото»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электромонтажных работ по прокладке кабельной трассы и подключению пресса на 1 этаже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электромонтажных и демонтажных работ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установке системы освещению в складском помещении ГПК</w:t>
            </w:r>
          </w:p>
        </w:tc>
        <w:tc>
          <w:tcPr>
            <w:tcW w:w="3119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Работы по модернизации освещения помещений на предприятии</w:t>
            </w:r>
          </w:p>
        </w:tc>
        <w:tc>
          <w:tcPr>
            <w:tcW w:w="3119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«Кока-Кола ЭйчБиСи Евразия»,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электромонтажных работ по подключению грузовых подъемных устройств ПГКС(М)-2-1000 (2 ед.) на 1 этаже ГПК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сборке систем электроснабжения и автоматизации четырех компрессорных установок в блочном исполнении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«ГЕА Рефрижерейшн РУС»,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 Подольск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прокладке кабельных трасс и подключению тепловых завес в неотапливаемых помещений Распределительного центра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электромонтажных работ по подводу электропитания для фасовочного оборудования «Корнер» с возведением кабеленесущих конструкций из нержавеющей стали в ГПК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Электромонтажные, монтажные, сварочные работы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подключению накопителей для обработки паллет PALOMAT в кол-ве 3 (трех) штук на Распределительном центре Филиала «PepsiCo»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«ТК Альком»,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Хабаровск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в рамках ремонта слесарного помещения в ГПК 3-й этаж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переносу Щита в котельном цехе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замене системы освещения на аппаратном участке цеха приемки молока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электрокабеля питания новой системы водоподготовки и раздачи ингредиентной воды, на участке Зерненого творога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br/>
              <w:t>1-й этап ГПК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замене системы освещения на аппаратном участке цеха приемки молока на территории «Лианозово»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Замена кабельной трассы и электрического шкафа и опусков к электрооборудованию на аппаратном участке Цеха У25 в осях Ж-В/8-12</w:t>
            </w:r>
          </w:p>
        </w:tc>
        <w:tc>
          <w:tcPr>
            <w:tcW w:w="3119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системы освещения помещений CAN, PET2</w:t>
            </w:r>
          </w:p>
        </w:tc>
        <w:tc>
          <w:tcPr>
            <w:tcW w:w="3119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«Кока-Кола ЭйчБиСи Евразия»,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Поставка, монтаж и настройка проекторов на участке варки джемов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по установке дополнительных розеток в помещениях нового НИЦ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«Мултон»,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замене щитов МСС в рамках модернизации системы управления отделения приемки молока ЛМК АО «Вимм-Билль-Данн»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подключению проекторов в помещениях склада готовой продукции (СГП-1; 2)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«Мултон»,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в экспедиторской и зоне ПТВ склада готовой продукции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«Мултон»,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модернизации электрической сети помещений административного корпуса и паллетирования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«Мултон»,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в рамках реализации ИП «Аврора»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 / ООО «ВентСервис»,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Подключение емкостей рабочих растворов для централизованного CIP отделения ЦМК ГПК к системе завода. Электроподключение щитов управления.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 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в рамках инвестиционного проекта «ZDMP_launch juices in TBA-19 lines». Подключение электропитания нового процессного оборудования, для производства соков для вскармливания детей раннего возраста от 0 до 18 месяцев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2413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в рамках инвестиционного проекта «ZDMP Changing of heat exchangers Flex 2». подключение электропитания нового оборудования стерилизатор Флекс-2, для производства каш, КМ смесей, кефира для вскармливания детей раннего возраста от 0 до 18 месяцев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2413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</w:t>
            </w:r>
          </w:p>
        </w:tc>
        <w:tc>
          <w:tcPr>
            <w:tcW w:w="3119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«COCA-COLA HBC Россия» / ООО «ЮТИЛИКО»,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 Истра</w:t>
            </w:r>
          </w:p>
        </w:tc>
        <w:tc>
          <w:tcPr>
            <w:tcW w:w="3968" w:type="dxa"/>
            <w:tcBorders>
              <w:bottom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2413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по подключению к электроснабжению концевого оборудования групповой упаковки Prasmatic на линиях ТВА22 ЦДМП ЛМК</w:t>
            </w:r>
          </w:p>
        </w:tc>
        <w:tc>
          <w:tcPr>
            <w:tcW w:w="3119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tcBorders>
              <w:top w:val="none" w:sz="4" w:space="0" w:color="000000"/>
              <w:bottom w:val="single" w:sz="2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2413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работ по подключению к электроснабжению двигателя насоса</w:t>
            </w:r>
          </w:p>
        </w:tc>
        <w:tc>
          <w:tcPr>
            <w:tcW w:w="3119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«Лианозовский молочный комбинат» АО «Вимм-Билль-Данн» / 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«ЮТИЛИКО»,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 Москва</w:t>
            </w:r>
          </w:p>
        </w:tc>
        <w:tc>
          <w:tcPr>
            <w:tcW w:w="3968" w:type="dxa"/>
            <w:tcBorders>
              <w:top w:val="none" w:sz="4" w:space="0" w:color="000000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2022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электромонтажных и демонтажных работ в отделении приемки молока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 / ООО «ЛидерСтрой»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2022 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и электромонтажных работ по внешнему электроснабжению от новой трансформаторной подстанции (по низкой стороне 380В) до существующих и проектируемых потребителей (входные электрощитовые группы)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ЗАО «</w:t>
            </w:r>
            <w:r>
              <w:rPr>
                <w:rFonts w:ascii="Manrope" w:eastAsia="Arial Unicode MS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Инфаприм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Истра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техническому обслуживанию и ремонту систем электроснабжения на предприятии Акционерное общество «Вимм-Билль-Данн», площадка Лианозово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 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на разработку рабочей документации «Подключение оборудования к сети электроснабжения 220В на ООО «Хохланд Руссланд», расположенном по адресу: Московская обл., г.о. Раменский, п. Раменской агрохимстанции (РАОС), д. 16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Раменский Московской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монтажных, электромонтажных и пусконаладочных работ электротехнического оборудования на территории завода ООО «Хохланд Руссланд»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прокладке силового кабеля от ТП до ПНС и подключению данного кабеля к существующим щитам на объекте ООО "Хохланд Руссланд", расположенном по адресу: 309000, Белгородская обл., п.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прокладке кабеля 0,4кВ, поставке и установке распределительного щита 0,4кВ на ООО «Хохланд Руссланд», расположенном по адресу: 140126, Московская область, Раменский городской округ, посёлок Раменской агрохимстанции (РАОС), 16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Раменский Московской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2023 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подключению моек высокого давления на постах приемки молока Цеха сырьевого обеспечения по адресу: г. Москва, Дмитровское шоссе, д. 108 стр.3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ком-бинат» АО «Вимм-Билль-Данн», 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2023 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подключению нового холодильного оборудования для камеры №7 на объекте Заказчика, расположенном по адресу: г. Москва, ул. Руставели, владение 14, строение 11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«КАРАТ», 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наращиванию кабеля, установке кабельных муфт и подключению системы электроснабжения на КОС на объекте ООО "Хохланд Руссланд",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рабочей документации 05/23-РХ-1ЭМ на заводе Заказчика, расположенном по адресу: 140126, Московская область, городской округ Раменский, посёлок Раменской агрохимстанции (РАОС), д. 16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Раменский Московской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Разработка Рабочей документации «Подключение оборудования к сети электроснабжения 220В на заводе ООО «Хохланд Руссланд»,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переподключению нового шкафа UV26.1 на объекте ООО "Хохланд Руссланд",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прокладке кабелей питания для шкафа электроснабжения танка СИП на объекте ООО "Хохланд Руссланд",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поставке и подключению ячейки №5 в РП-2 от NSHV-4 на объекте ООО "Хохланд Руссланд",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установке трёх щитов (UV70, UV80 и ДМА) на объекте ООО "Хохланд Руссланд",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Электромонтажные работы по подготовке кабельной трассы, прокладке кабелей и подключению щитов UV70, UV80, ДМА и машины автоматизации на объекте ООО "Хохланд Руссланд",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обслуживанию и ремонту систем электроснабжения на предприятии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Акционерное общество «Вимм-Билль-Данн" Лианозово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ком-бинат» АО «Вимм-Билль-Данн», 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работ по капитальному ремонту маслонаполненных трансформаторов в ТП-1 ТП-2 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«Царицыно»  АО «ВБД» расположенном по адресу: 1-й Варшавский проезд, д.6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 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электромонтажных работ по переключению робота JAKA при его переносе из существующего склада созревания в новый</w:t>
            </w:r>
          </w:p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на заводе Заказчика,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монтажу временного электроснабжения ГРЩ ЛОС на АО "ВБД" (Лианозово), расположенном по адресу: г. Москва, Дмитровское шоссе, д. 108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ком-бинат» АО «Вимм-Билль-Данн», 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электромонтажных работ по подключению двух Гриндеров к сети электроснабжения на филиале ООО «Хохланд Руссланд», расположенном по адресу: Московская обл., г.о. Раменский, п. Раменской агрохимстанции (РАОС), д. 16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Раменский Московской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замене электрооборудования ТП3&amp;ТП7, критических электрощитов на объекте АО «ВБД», находящемся по адресу: г. Москва Дмитровское шоссе д.108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ком-бинат» АО «Вимм-Билль-Данн», г. Москва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164BF5">
        <w:trPr>
          <w:cantSplit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164B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электромонтажных работ по подключению оборудования к сети электроснабжения 220В по рабочей документации 01/24-ПХ-4-ЭМ на заводе Заказчика, расположенном по адресу: 309000, Белгородская обл., Прохоровский р-он, пгт. Прохоровка, ул. Мичурина, 48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164BF5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</w:tbl>
    <w:p w:rsidR="00164BF5" w:rsidRDefault="00164BF5">
      <w:pPr>
        <w:jc w:val="center"/>
        <w:rPr>
          <w:rFonts w:ascii="Manrope" w:hAnsi="Manrope"/>
          <w:sz w:val="24"/>
          <w:szCs w:val="24"/>
        </w:rPr>
      </w:pPr>
    </w:p>
    <w:sectPr w:rsidR="00164BF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67B8" w:rsidRDefault="00D067B8">
      <w:pPr>
        <w:spacing w:after="0" w:line="240" w:lineRule="auto"/>
      </w:pPr>
      <w:r>
        <w:separator/>
      </w:r>
    </w:p>
  </w:endnote>
  <w:endnote w:type="continuationSeparator" w:id="0">
    <w:p w:rsidR="00D067B8" w:rsidRDefault="00D0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67B8" w:rsidRDefault="00D067B8">
      <w:pPr>
        <w:spacing w:after="0" w:line="240" w:lineRule="auto"/>
      </w:pPr>
      <w:r>
        <w:separator/>
      </w:r>
    </w:p>
  </w:footnote>
  <w:footnote w:type="continuationSeparator" w:id="0">
    <w:p w:rsidR="00D067B8" w:rsidRDefault="00D0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518"/>
    <w:multiLevelType w:val="hybridMultilevel"/>
    <w:tmpl w:val="B0EA984A"/>
    <w:lvl w:ilvl="0" w:tplc="FDAE9196">
      <w:start w:val="1"/>
      <w:numFmt w:val="decimal"/>
      <w:lvlText w:val="%1."/>
      <w:lvlJc w:val="left"/>
      <w:pPr>
        <w:ind w:left="720" w:hanging="360"/>
      </w:pPr>
    </w:lvl>
    <w:lvl w:ilvl="1" w:tplc="B91CD9FE">
      <w:start w:val="1"/>
      <w:numFmt w:val="lowerLetter"/>
      <w:lvlText w:val="%2."/>
      <w:lvlJc w:val="left"/>
      <w:pPr>
        <w:ind w:left="1440" w:hanging="360"/>
      </w:pPr>
    </w:lvl>
    <w:lvl w:ilvl="2" w:tplc="767E42C8">
      <w:start w:val="1"/>
      <w:numFmt w:val="lowerRoman"/>
      <w:lvlText w:val="%3."/>
      <w:lvlJc w:val="right"/>
      <w:pPr>
        <w:ind w:left="2160" w:hanging="180"/>
      </w:pPr>
    </w:lvl>
    <w:lvl w:ilvl="3" w:tplc="56C4F072">
      <w:start w:val="1"/>
      <w:numFmt w:val="decimal"/>
      <w:lvlText w:val="%4."/>
      <w:lvlJc w:val="left"/>
      <w:pPr>
        <w:ind w:left="2880" w:hanging="360"/>
      </w:pPr>
    </w:lvl>
    <w:lvl w:ilvl="4" w:tplc="FD9ACA78">
      <w:start w:val="1"/>
      <w:numFmt w:val="lowerLetter"/>
      <w:lvlText w:val="%5."/>
      <w:lvlJc w:val="left"/>
      <w:pPr>
        <w:ind w:left="3600" w:hanging="360"/>
      </w:pPr>
    </w:lvl>
    <w:lvl w:ilvl="5" w:tplc="09569600">
      <w:start w:val="1"/>
      <w:numFmt w:val="lowerRoman"/>
      <w:lvlText w:val="%6."/>
      <w:lvlJc w:val="right"/>
      <w:pPr>
        <w:ind w:left="4320" w:hanging="180"/>
      </w:pPr>
    </w:lvl>
    <w:lvl w:ilvl="6" w:tplc="F342C6D4">
      <w:start w:val="1"/>
      <w:numFmt w:val="decimal"/>
      <w:lvlText w:val="%7."/>
      <w:lvlJc w:val="left"/>
      <w:pPr>
        <w:ind w:left="5040" w:hanging="360"/>
      </w:pPr>
    </w:lvl>
    <w:lvl w:ilvl="7" w:tplc="65FC0F98">
      <w:start w:val="1"/>
      <w:numFmt w:val="lowerLetter"/>
      <w:lvlText w:val="%8."/>
      <w:lvlJc w:val="left"/>
      <w:pPr>
        <w:ind w:left="5760" w:hanging="360"/>
      </w:pPr>
    </w:lvl>
    <w:lvl w:ilvl="8" w:tplc="AA88C0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68E"/>
    <w:multiLevelType w:val="hybridMultilevel"/>
    <w:tmpl w:val="9370CB9E"/>
    <w:lvl w:ilvl="0" w:tplc="08A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D49A42">
      <w:start w:val="1"/>
      <w:numFmt w:val="lowerLetter"/>
      <w:lvlText w:val="%2."/>
      <w:lvlJc w:val="left"/>
      <w:pPr>
        <w:ind w:left="1789" w:hanging="360"/>
      </w:pPr>
    </w:lvl>
    <w:lvl w:ilvl="2" w:tplc="47F6071C">
      <w:start w:val="1"/>
      <w:numFmt w:val="lowerRoman"/>
      <w:lvlText w:val="%3."/>
      <w:lvlJc w:val="right"/>
      <w:pPr>
        <w:ind w:left="2509" w:hanging="180"/>
      </w:pPr>
    </w:lvl>
    <w:lvl w:ilvl="3" w:tplc="3224F0FA">
      <w:start w:val="1"/>
      <w:numFmt w:val="decimal"/>
      <w:lvlText w:val="%4."/>
      <w:lvlJc w:val="left"/>
      <w:pPr>
        <w:ind w:left="3229" w:hanging="360"/>
      </w:pPr>
    </w:lvl>
    <w:lvl w:ilvl="4" w:tplc="368CEEF0">
      <w:start w:val="1"/>
      <w:numFmt w:val="lowerLetter"/>
      <w:lvlText w:val="%5."/>
      <w:lvlJc w:val="left"/>
      <w:pPr>
        <w:ind w:left="3949" w:hanging="360"/>
      </w:pPr>
    </w:lvl>
    <w:lvl w:ilvl="5" w:tplc="21E24BFC">
      <w:start w:val="1"/>
      <w:numFmt w:val="lowerRoman"/>
      <w:lvlText w:val="%6."/>
      <w:lvlJc w:val="right"/>
      <w:pPr>
        <w:ind w:left="4669" w:hanging="180"/>
      </w:pPr>
    </w:lvl>
    <w:lvl w:ilvl="6" w:tplc="566A8124">
      <w:start w:val="1"/>
      <w:numFmt w:val="decimal"/>
      <w:lvlText w:val="%7."/>
      <w:lvlJc w:val="left"/>
      <w:pPr>
        <w:ind w:left="5389" w:hanging="360"/>
      </w:pPr>
    </w:lvl>
    <w:lvl w:ilvl="7" w:tplc="D738FAF8">
      <w:start w:val="1"/>
      <w:numFmt w:val="lowerLetter"/>
      <w:lvlText w:val="%8."/>
      <w:lvlJc w:val="left"/>
      <w:pPr>
        <w:ind w:left="6109" w:hanging="360"/>
      </w:pPr>
    </w:lvl>
    <w:lvl w:ilvl="8" w:tplc="B3E62C9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97389"/>
    <w:multiLevelType w:val="hybridMultilevel"/>
    <w:tmpl w:val="36747F74"/>
    <w:lvl w:ilvl="0" w:tplc="178244BA">
      <w:start w:val="1"/>
      <w:numFmt w:val="decimal"/>
      <w:lvlText w:val="%1."/>
      <w:lvlJc w:val="left"/>
      <w:pPr>
        <w:ind w:left="1429" w:hanging="360"/>
      </w:pPr>
    </w:lvl>
    <w:lvl w:ilvl="1" w:tplc="ED4C0732">
      <w:start w:val="1"/>
      <w:numFmt w:val="lowerLetter"/>
      <w:lvlText w:val="%2."/>
      <w:lvlJc w:val="left"/>
      <w:pPr>
        <w:ind w:left="2149" w:hanging="360"/>
      </w:pPr>
    </w:lvl>
    <w:lvl w:ilvl="2" w:tplc="4300BC56">
      <w:start w:val="1"/>
      <w:numFmt w:val="lowerRoman"/>
      <w:lvlText w:val="%3."/>
      <w:lvlJc w:val="right"/>
      <w:pPr>
        <w:ind w:left="2869" w:hanging="180"/>
      </w:pPr>
    </w:lvl>
    <w:lvl w:ilvl="3" w:tplc="B3EE627A">
      <w:start w:val="1"/>
      <w:numFmt w:val="decimal"/>
      <w:lvlText w:val="%4."/>
      <w:lvlJc w:val="left"/>
      <w:pPr>
        <w:ind w:left="3589" w:hanging="360"/>
      </w:pPr>
    </w:lvl>
    <w:lvl w:ilvl="4" w:tplc="7CFC5D34">
      <w:start w:val="1"/>
      <w:numFmt w:val="lowerLetter"/>
      <w:lvlText w:val="%5."/>
      <w:lvlJc w:val="left"/>
      <w:pPr>
        <w:ind w:left="4309" w:hanging="360"/>
      </w:pPr>
    </w:lvl>
    <w:lvl w:ilvl="5" w:tplc="FA6E1740">
      <w:start w:val="1"/>
      <w:numFmt w:val="lowerRoman"/>
      <w:lvlText w:val="%6."/>
      <w:lvlJc w:val="right"/>
      <w:pPr>
        <w:ind w:left="5029" w:hanging="180"/>
      </w:pPr>
    </w:lvl>
    <w:lvl w:ilvl="6" w:tplc="6BECA9C4">
      <w:start w:val="1"/>
      <w:numFmt w:val="decimal"/>
      <w:lvlText w:val="%7."/>
      <w:lvlJc w:val="left"/>
      <w:pPr>
        <w:ind w:left="5749" w:hanging="360"/>
      </w:pPr>
    </w:lvl>
    <w:lvl w:ilvl="7" w:tplc="335A8516">
      <w:start w:val="1"/>
      <w:numFmt w:val="lowerLetter"/>
      <w:lvlText w:val="%8."/>
      <w:lvlJc w:val="left"/>
      <w:pPr>
        <w:ind w:left="6469" w:hanging="360"/>
      </w:pPr>
    </w:lvl>
    <w:lvl w:ilvl="8" w:tplc="1C14824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94704"/>
    <w:multiLevelType w:val="hybridMultilevel"/>
    <w:tmpl w:val="4D7CF882"/>
    <w:lvl w:ilvl="0" w:tplc="5456C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B81A32">
      <w:start w:val="1"/>
      <w:numFmt w:val="lowerLetter"/>
      <w:lvlText w:val="%2."/>
      <w:lvlJc w:val="left"/>
      <w:pPr>
        <w:ind w:left="1789" w:hanging="360"/>
      </w:pPr>
    </w:lvl>
    <w:lvl w:ilvl="2" w:tplc="7884D172">
      <w:start w:val="1"/>
      <w:numFmt w:val="lowerRoman"/>
      <w:lvlText w:val="%3."/>
      <w:lvlJc w:val="right"/>
      <w:pPr>
        <w:ind w:left="2509" w:hanging="180"/>
      </w:pPr>
    </w:lvl>
    <w:lvl w:ilvl="3" w:tplc="B50653D8">
      <w:start w:val="1"/>
      <w:numFmt w:val="decimal"/>
      <w:lvlText w:val="%4."/>
      <w:lvlJc w:val="left"/>
      <w:pPr>
        <w:ind w:left="3229" w:hanging="360"/>
      </w:pPr>
    </w:lvl>
    <w:lvl w:ilvl="4" w:tplc="1284AABA">
      <w:start w:val="1"/>
      <w:numFmt w:val="lowerLetter"/>
      <w:lvlText w:val="%5."/>
      <w:lvlJc w:val="left"/>
      <w:pPr>
        <w:ind w:left="3949" w:hanging="360"/>
      </w:pPr>
    </w:lvl>
    <w:lvl w:ilvl="5" w:tplc="3FB2F060">
      <w:start w:val="1"/>
      <w:numFmt w:val="lowerRoman"/>
      <w:lvlText w:val="%6."/>
      <w:lvlJc w:val="right"/>
      <w:pPr>
        <w:ind w:left="4669" w:hanging="180"/>
      </w:pPr>
    </w:lvl>
    <w:lvl w:ilvl="6" w:tplc="5ADC19C4">
      <w:start w:val="1"/>
      <w:numFmt w:val="decimal"/>
      <w:lvlText w:val="%7."/>
      <w:lvlJc w:val="left"/>
      <w:pPr>
        <w:ind w:left="5389" w:hanging="360"/>
      </w:pPr>
    </w:lvl>
    <w:lvl w:ilvl="7" w:tplc="CB34363C">
      <w:start w:val="1"/>
      <w:numFmt w:val="lowerLetter"/>
      <w:lvlText w:val="%8."/>
      <w:lvlJc w:val="left"/>
      <w:pPr>
        <w:ind w:left="6109" w:hanging="360"/>
      </w:pPr>
    </w:lvl>
    <w:lvl w:ilvl="8" w:tplc="17D6BDB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A2DE7"/>
    <w:multiLevelType w:val="hybridMultilevel"/>
    <w:tmpl w:val="5AB669AC"/>
    <w:lvl w:ilvl="0" w:tplc="4D7CF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A49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85C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46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C2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6CE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85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8C2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EB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96033"/>
    <w:multiLevelType w:val="hybridMultilevel"/>
    <w:tmpl w:val="B2C0EF58"/>
    <w:lvl w:ilvl="0" w:tplc="866201D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97069AE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B8B46040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E2C8A41A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04044D32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0824AE8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AFCE05DA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C13EF100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38B86C7E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9921EA7"/>
    <w:multiLevelType w:val="hybridMultilevel"/>
    <w:tmpl w:val="3216FCD8"/>
    <w:lvl w:ilvl="0" w:tplc="6DD4C316">
      <w:start w:val="1"/>
      <w:numFmt w:val="decimal"/>
      <w:lvlText w:val="%1."/>
      <w:lvlJc w:val="left"/>
      <w:pPr>
        <w:ind w:left="1429" w:hanging="360"/>
      </w:pPr>
    </w:lvl>
    <w:lvl w:ilvl="1" w:tplc="A11C5CDE">
      <w:start w:val="1"/>
      <w:numFmt w:val="lowerLetter"/>
      <w:lvlText w:val="%2."/>
      <w:lvlJc w:val="left"/>
      <w:pPr>
        <w:ind w:left="2149" w:hanging="360"/>
      </w:pPr>
    </w:lvl>
    <w:lvl w:ilvl="2" w:tplc="12B026CC">
      <w:start w:val="1"/>
      <w:numFmt w:val="lowerRoman"/>
      <w:lvlText w:val="%3."/>
      <w:lvlJc w:val="right"/>
      <w:pPr>
        <w:ind w:left="2869" w:hanging="180"/>
      </w:pPr>
    </w:lvl>
    <w:lvl w:ilvl="3" w:tplc="E9AE6152">
      <w:start w:val="1"/>
      <w:numFmt w:val="decimal"/>
      <w:lvlText w:val="%4."/>
      <w:lvlJc w:val="left"/>
      <w:pPr>
        <w:ind w:left="3589" w:hanging="360"/>
      </w:pPr>
    </w:lvl>
    <w:lvl w:ilvl="4" w:tplc="FF609B22">
      <w:start w:val="1"/>
      <w:numFmt w:val="lowerLetter"/>
      <w:lvlText w:val="%5."/>
      <w:lvlJc w:val="left"/>
      <w:pPr>
        <w:ind w:left="4309" w:hanging="360"/>
      </w:pPr>
    </w:lvl>
    <w:lvl w:ilvl="5" w:tplc="FD80BD34">
      <w:start w:val="1"/>
      <w:numFmt w:val="lowerRoman"/>
      <w:lvlText w:val="%6."/>
      <w:lvlJc w:val="right"/>
      <w:pPr>
        <w:ind w:left="5029" w:hanging="180"/>
      </w:pPr>
    </w:lvl>
    <w:lvl w:ilvl="6" w:tplc="07442EF4">
      <w:start w:val="1"/>
      <w:numFmt w:val="decimal"/>
      <w:lvlText w:val="%7."/>
      <w:lvlJc w:val="left"/>
      <w:pPr>
        <w:ind w:left="5749" w:hanging="360"/>
      </w:pPr>
    </w:lvl>
    <w:lvl w:ilvl="7" w:tplc="A92C760E">
      <w:start w:val="1"/>
      <w:numFmt w:val="lowerLetter"/>
      <w:lvlText w:val="%8."/>
      <w:lvlJc w:val="left"/>
      <w:pPr>
        <w:ind w:left="6469" w:hanging="360"/>
      </w:pPr>
    </w:lvl>
    <w:lvl w:ilvl="8" w:tplc="832EF0D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4726EB"/>
    <w:multiLevelType w:val="hybridMultilevel"/>
    <w:tmpl w:val="A2E82B1C"/>
    <w:lvl w:ilvl="0" w:tplc="34D09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3C27ED6">
      <w:start w:val="1"/>
      <w:numFmt w:val="lowerLetter"/>
      <w:lvlText w:val="%2."/>
      <w:lvlJc w:val="left"/>
      <w:pPr>
        <w:ind w:left="1647" w:hanging="360"/>
      </w:pPr>
    </w:lvl>
    <w:lvl w:ilvl="2" w:tplc="78A0F34A">
      <w:start w:val="1"/>
      <w:numFmt w:val="lowerRoman"/>
      <w:lvlText w:val="%3."/>
      <w:lvlJc w:val="right"/>
      <w:pPr>
        <w:ind w:left="2367" w:hanging="180"/>
      </w:pPr>
    </w:lvl>
    <w:lvl w:ilvl="3" w:tplc="0FE4DE9C">
      <w:start w:val="1"/>
      <w:numFmt w:val="decimal"/>
      <w:lvlText w:val="%4."/>
      <w:lvlJc w:val="left"/>
      <w:pPr>
        <w:ind w:left="3087" w:hanging="360"/>
      </w:pPr>
    </w:lvl>
    <w:lvl w:ilvl="4" w:tplc="C0229292">
      <w:start w:val="1"/>
      <w:numFmt w:val="lowerLetter"/>
      <w:lvlText w:val="%5."/>
      <w:lvlJc w:val="left"/>
      <w:pPr>
        <w:ind w:left="3807" w:hanging="360"/>
      </w:pPr>
    </w:lvl>
    <w:lvl w:ilvl="5" w:tplc="64BCF2A6">
      <w:start w:val="1"/>
      <w:numFmt w:val="lowerRoman"/>
      <w:lvlText w:val="%6."/>
      <w:lvlJc w:val="right"/>
      <w:pPr>
        <w:ind w:left="4527" w:hanging="180"/>
      </w:pPr>
    </w:lvl>
    <w:lvl w:ilvl="6" w:tplc="78EC675C">
      <w:start w:val="1"/>
      <w:numFmt w:val="decimal"/>
      <w:lvlText w:val="%7."/>
      <w:lvlJc w:val="left"/>
      <w:pPr>
        <w:ind w:left="5247" w:hanging="360"/>
      </w:pPr>
    </w:lvl>
    <w:lvl w:ilvl="7" w:tplc="8CAAD788">
      <w:start w:val="1"/>
      <w:numFmt w:val="lowerLetter"/>
      <w:lvlText w:val="%8."/>
      <w:lvlJc w:val="left"/>
      <w:pPr>
        <w:ind w:left="5967" w:hanging="360"/>
      </w:pPr>
    </w:lvl>
    <w:lvl w:ilvl="8" w:tplc="20ACBAC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D20877"/>
    <w:multiLevelType w:val="hybridMultilevel"/>
    <w:tmpl w:val="D4007C60"/>
    <w:lvl w:ilvl="0" w:tplc="F23CA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020F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7E95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101F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14A8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79EC1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5CA1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5850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52C67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E90EA8"/>
    <w:multiLevelType w:val="hybridMultilevel"/>
    <w:tmpl w:val="0F94E08E"/>
    <w:lvl w:ilvl="0" w:tplc="2F9CE60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7A4E3A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8458AFD4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CE70415C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6BC410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94F4BC1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AB1AA464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3D42AD4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60621BB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1DE5D15"/>
    <w:multiLevelType w:val="hybridMultilevel"/>
    <w:tmpl w:val="501EFA2A"/>
    <w:styleLink w:val="1"/>
    <w:lvl w:ilvl="0" w:tplc="A7D8747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 w:tplc="704EE7A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A162B2B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D81E7602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A39E622E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1220CF5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9680594E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6BCE2408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C194F17C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458D6FBF"/>
    <w:multiLevelType w:val="multilevel"/>
    <w:tmpl w:val="7CA2F2D0"/>
    <w:lvl w:ilvl="0">
      <w:start w:val="6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8247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8A7B92"/>
    <w:multiLevelType w:val="hybridMultilevel"/>
    <w:tmpl w:val="501EFA2A"/>
    <w:numStyleLink w:val="1"/>
  </w:abstractNum>
  <w:abstractNum w:abstractNumId="14" w15:restartNumberingAfterBreak="0">
    <w:nsid w:val="6A3B16EB"/>
    <w:multiLevelType w:val="hybridMultilevel"/>
    <w:tmpl w:val="C50045BC"/>
    <w:lvl w:ilvl="0" w:tplc="BECAF5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724A6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2ADE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2A7D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30600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B475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762C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18D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2825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2D410F"/>
    <w:multiLevelType w:val="hybridMultilevel"/>
    <w:tmpl w:val="2C983D70"/>
    <w:lvl w:ilvl="0" w:tplc="67B89B3E">
      <w:start w:val="1"/>
      <w:numFmt w:val="decimal"/>
      <w:lvlText w:val="%1."/>
      <w:lvlJc w:val="left"/>
      <w:pPr>
        <w:ind w:left="720" w:hanging="360"/>
      </w:pPr>
    </w:lvl>
    <w:lvl w:ilvl="1" w:tplc="06D2E6D4">
      <w:start w:val="1"/>
      <w:numFmt w:val="lowerLetter"/>
      <w:lvlText w:val="%2."/>
      <w:lvlJc w:val="left"/>
      <w:pPr>
        <w:ind w:left="1440" w:hanging="360"/>
      </w:pPr>
    </w:lvl>
    <w:lvl w:ilvl="2" w:tplc="E6CA659C">
      <w:start w:val="1"/>
      <w:numFmt w:val="lowerRoman"/>
      <w:lvlText w:val="%3."/>
      <w:lvlJc w:val="right"/>
      <w:pPr>
        <w:ind w:left="2160" w:hanging="180"/>
      </w:pPr>
    </w:lvl>
    <w:lvl w:ilvl="3" w:tplc="7654EE0C">
      <w:start w:val="1"/>
      <w:numFmt w:val="decimal"/>
      <w:lvlText w:val="%4."/>
      <w:lvlJc w:val="left"/>
      <w:pPr>
        <w:ind w:left="2880" w:hanging="360"/>
      </w:pPr>
    </w:lvl>
    <w:lvl w:ilvl="4" w:tplc="F642CBE0">
      <w:start w:val="1"/>
      <w:numFmt w:val="lowerLetter"/>
      <w:lvlText w:val="%5."/>
      <w:lvlJc w:val="left"/>
      <w:pPr>
        <w:ind w:left="3600" w:hanging="360"/>
      </w:pPr>
    </w:lvl>
    <w:lvl w:ilvl="5" w:tplc="E67A79F4">
      <w:start w:val="1"/>
      <w:numFmt w:val="lowerRoman"/>
      <w:lvlText w:val="%6."/>
      <w:lvlJc w:val="right"/>
      <w:pPr>
        <w:ind w:left="4320" w:hanging="180"/>
      </w:pPr>
    </w:lvl>
    <w:lvl w:ilvl="6" w:tplc="EB2ED72A">
      <w:start w:val="1"/>
      <w:numFmt w:val="decimal"/>
      <w:lvlText w:val="%7."/>
      <w:lvlJc w:val="left"/>
      <w:pPr>
        <w:ind w:left="5040" w:hanging="360"/>
      </w:pPr>
    </w:lvl>
    <w:lvl w:ilvl="7" w:tplc="FDBA555C">
      <w:start w:val="1"/>
      <w:numFmt w:val="lowerLetter"/>
      <w:lvlText w:val="%8."/>
      <w:lvlJc w:val="left"/>
      <w:pPr>
        <w:ind w:left="5760" w:hanging="360"/>
      </w:pPr>
    </w:lvl>
    <w:lvl w:ilvl="8" w:tplc="33A258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22D0D"/>
    <w:multiLevelType w:val="hybridMultilevel"/>
    <w:tmpl w:val="0DAA9ACA"/>
    <w:lvl w:ilvl="0" w:tplc="A6B646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2FE2D9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1A234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D090D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A402F8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36EC7A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23288BC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16F73E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24B1B4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89C542D"/>
    <w:multiLevelType w:val="hybridMultilevel"/>
    <w:tmpl w:val="09427618"/>
    <w:lvl w:ilvl="0" w:tplc="1A1280D8">
      <w:start w:val="1"/>
      <w:numFmt w:val="decimal"/>
      <w:lvlText w:val="%1."/>
      <w:lvlJc w:val="left"/>
      <w:pPr>
        <w:ind w:left="1429" w:hanging="360"/>
      </w:pPr>
    </w:lvl>
    <w:lvl w:ilvl="1" w:tplc="491C4878">
      <w:start w:val="1"/>
      <w:numFmt w:val="lowerLetter"/>
      <w:lvlText w:val="%2."/>
      <w:lvlJc w:val="left"/>
      <w:pPr>
        <w:ind w:left="2149" w:hanging="360"/>
      </w:pPr>
    </w:lvl>
    <w:lvl w:ilvl="2" w:tplc="B90814E8">
      <w:start w:val="1"/>
      <w:numFmt w:val="lowerRoman"/>
      <w:lvlText w:val="%3."/>
      <w:lvlJc w:val="right"/>
      <w:pPr>
        <w:ind w:left="2869" w:hanging="180"/>
      </w:pPr>
    </w:lvl>
    <w:lvl w:ilvl="3" w:tplc="5A909D7E">
      <w:start w:val="1"/>
      <w:numFmt w:val="decimal"/>
      <w:lvlText w:val="%4."/>
      <w:lvlJc w:val="left"/>
      <w:pPr>
        <w:ind w:left="3589" w:hanging="360"/>
      </w:pPr>
    </w:lvl>
    <w:lvl w:ilvl="4" w:tplc="56DA51E2">
      <w:start w:val="1"/>
      <w:numFmt w:val="lowerLetter"/>
      <w:lvlText w:val="%5."/>
      <w:lvlJc w:val="left"/>
      <w:pPr>
        <w:ind w:left="4309" w:hanging="360"/>
      </w:pPr>
    </w:lvl>
    <w:lvl w:ilvl="5" w:tplc="C05AD280">
      <w:start w:val="1"/>
      <w:numFmt w:val="lowerRoman"/>
      <w:lvlText w:val="%6."/>
      <w:lvlJc w:val="right"/>
      <w:pPr>
        <w:ind w:left="5029" w:hanging="180"/>
      </w:pPr>
    </w:lvl>
    <w:lvl w:ilvl="6" w:tplc="0DB66784">
      <w:start w:val="1"/>
      <w:numFmt w:val="decimal"/>
      <w:lvlText w:val="%7."/>
      <w:lvlJc w:val="left"/>
      <w:pPr>
        <w:ind w:left="5749" w:hanging="360"/>
      </w:pPr>
    </w:lvl>
    <w:lvl w:ilvl="7" w:tplc="B308D8C8">
      <w:start w:val="1"/>
      <w:numFmt w:val="lowerLetter"/>
      <w:lvlText w:val="%8."/>
      <w:lvlJc w:val="left"/>
      <w:pPr>
        <w:ind w:left="6469" w:hanging="360"/>
      </w:pPr>
    </w:lvl>
    <w:lvl w:ilvl="8" w:tplc="0AF80E8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C034DE"/>
    <w:multiLevelType w:val="hybridMultilevel"/>
    <w:tmpl w:val="C6F64134"/>
    <w:lvl w:ilvl="0" w:tplc="C2E6ACF8">
      <w:start w:val="1"/>
      <w:numFmt w:val="decimal"/>
      <w:lvlText w:val="%1."/>
      <w:lvlJc w:val="left"/>
      <w:pPr>
        <w:ind w:left="1429" w:hanging="360"/>
      </w:pPr>
    </w:lvl>
    <w:lvl w:ilvl="1" w:tplc="16A87746">
      <w:start w:val="1"/>
      <w:numFmt w:val="lowerLetter"/>
      <w:lvlText w:val="%2."/>
      <w:lvlJc w:val="left"/>
      <w:pPr>
        <w:ind w:left="2149" w:hanging="360"/>
      </w:pPr>
    </w:lvl>
    <w:lvl w:ilvl="2" w:tplc="3A9E201E">
      <w:start w:val="1"/>
      <w:numFmt w:val="lowerRoman"/>
      <w:lvlText w:val="%3."/>
      <w:lvlJc w:val="right"/>
      <w:pPr>
        <w:ind w:left="2869" w:hanging="180"/>
      </w:pPr>
    </w:lvl>
    <w:lvl w:ilvl="3" w:tplc="766CB126">
      <w:start w:val="1"/>
      <w:numFmt w:val="decimal"/>
      <w:lvlText w:val="%4."/>
      <w:lvlJc w:val="left"/>
      <w:pPr>
        <w:ind w:left="3589" w:hanging="360"/>
      </w:pPr>
    </w:lvl>
    <w:lvl w:ilvl="4" w:tplc="9B48B668">
      <w:start w:val="1"/>
      <w:numFmt w:val="lowerLetter"/>
      <w:lvlText w:val="%5."/>
      <w:lvlJc w:val="left"/>
      <w:pPr>
        <w:ind w:left="4309" w:hanging="360"/>
      </w:pPr>
    </w:lvl>
    <w:lvl w:ilvl="5" w:tplc="649C30A6">
      <w:start w:val="1"/>
      <w:numFmt w:val="lowerRoman"/>
      <w:lvlText w:val="%6."/>
      <w:lvlJc w:val="right"/>
      <w:pPr>
        <w:ind w:left="5029" w:hanging="180"/>
      </w:pPr>
    </w:lvl>
    <w:lvl w:ilvl="6" w:tplc="C9F41208">
      <w:start w:val="1"/>
      <w:numFmt w:val="decimal"/>
      <w:lvlText w:val="%7."/>
      <w:lvlJc w:val="left"/>
      <w:pPr>
        <w:ind w:left="5749" w:hanging="360"/>
      </w:pPr>
    </w:lvl>
    <w:lvl w:ilvl="7" w:tplc="0C08D022">
      <w:start w:val="1"/>
      <w:numFmt w:val="lowerLetter"/>
      <w:lvlText w:val="%8."/>
      <w:lvlJc w:val="left"/>
      <w:pPr>
        <w:ind w:left="6469" w:hanging="360"/>
      </w:pPr>
    </w:lvl>
    <w:lvl w:ilvl="8" w:tplc="2B2222D0">
      <w:start w:val="1"/>
      <w:numFmt w:val="lowerRoman"/>
      <w:lvlText w:val="%9."/>
      <w:lvlJc w:val="right"/>
      <w:pPr>
        <w:ind w:left="7189" w:hanging="180"/>
      </w:pPr>
    </w:lvl>
  </w:abstractNum>
  <w:num w:numId="1" w16cid:durableId="2010139169">
    <w:abstractNumId w:val="5"/>
  </w:num>
  <w:num w:numId="2" w16cid:durableId="1159272807">
    <w:abstractNumId w:val="4"/>
  </w:num>
  <w:num w:numId="3" w16cid:durableId="858659352">
    <w:abstractNumId w:val="16"/>
  </w:num>
  <w:num w:numId="4" w16cid:durableId="2024236612">
    <w:abstractNumId w:val="0"/>
  </w:num>
  <w:num w:numId="5" w16cid:durableId="353727330">
    <w:abstractNumId w:val="15"/>
  </w:num>
  <w:num w:numId="6" w16cid:durableId="339356677">
    <w:abstractNumId w:val="18"/>
  </w:num>
  <w:num w:numId="7" w16cid:durableId="1167818433">
    <w:abstractNumId w:val="11"/>
  </w:num>
  <w:num w:numId="8" w16cid:durableId="757022808">
    <w:abstractNumId w:val="17"/>
  </w:num>
  <w:num w:numId="9" w16cid:durableId="1008017170">
    <w:abstractNumId w:val="9"/>
  </w:num>
  <w:num w:numId="10" w16cid:durableId="2002737893">
    <w:abstractNumId w:val="2"/>
  </w:num>
  <w:num w:numId="11" w16cid:durableId="9840962">
    <w:abstractNumId w:val="6"/>
  </w:num>
  <w:num w:numId="12" w16cid:durableId="649554024">
    <w:abstractNumId w:val="8"/>
  </w:num>
  <w:num w:numId="13" w16cid:durableId="725762706">
    <w:abstractNumId w:val="14"/>
  </w:num>
  <w:num w:numId="14" w16cid:durableId="2062435221">
    <w:abstractNumId w:val="12"/>
  </w:num>
  <w:num w:numId="15" w16cid:durableId="867064193">
    <w:abstractNumId w:val="1"/>
  </w:num>
  <w:num w:numId="16" w16cid:durableId="873082903">
    <w:abstractNumId w:val="7"/>
  </w:num>
  <w:num w:numId="17" w16cid:durableId="953483775">
    <w:abstractNumId w:val="3"/>
  </w:num>
  <w:num w:numId="18" w16cid:durableId="1526599886">
    <w:abstractNumId w:val="10"/>
  </w:num>
  <w:num w:numId="19" w16cid:durableId="257376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F5"/>
    <w:rsid w:val="00164BF5"/>
    <w:rsid w:val="003B40AC"/>
    <w:rsid w:val="004E253E"/>
    <w:rsid w:val="00D0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9E833-6F55-4F53-BA7F-36C1715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numbering" w:customStyle="1" w:styleId="14">
    <w:name w:val="Нет списка1"/>
    <w:next w:val="a2"/>
    <w:semiHidden/>
  </w:style>
  <w:style w:type="table" w:styleId="af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rPr>
      <w:color w:val="CCCC99"/>
      <w:u w:val="single"/>
    </w:rPr>
  </w:style>
  <w:style w:type="paragraph" w:customStyle="1" w:styleId="StGen0">
    <w:name w:val="StGen0"/>
    <w:basedOn w:val="a"/>
    <w:next w:val="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  <w14:ligatures w14:val="none"/>
    </w:rPr>
  </w:style>
  <w:style w:type="character" w:customStyle="1" w:styleId="afb">
    <w:name w:val="Текст выноски Знак"/>
    <w:basedOn w:val="a0"/>
    <w:link w:val="afa"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2">
    <w:name w:val="List Bullet 2"/>
    <w:basedOn w:val="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14:ligatures w14:val="none"/>
    </w:rPr>
  </w:style>
  <w:style w:type="paragraph" w:styleId="afd">
    <w:name w:val="Body Text Indent"/>
    <w:basedOn w:val="a"/>
    <w:link w:val="afe"/>
    <w:pPr>
      <w:spacing w:after="0" w:line="240" w:lineRule="auto"/>
      <w:ind w:left="5670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f1">
    <w:name w:val="Текст примечания Знак"/>
    <w:basedOn w:val="a0"/>
    <w:link w:val="aff0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basedOn w:val="aff1"/>
    <w:link w:val="aff2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  <w:style w:type="numbering" w:customStyle="1" w:styleId="1">
    <w:name w:val="Стиль1"/>
    <w:pPr>
      <w:numPr>
        <w:numId w:val="18"/>
      </w:numPr>
    </w:pPr>
  </w:style>
  <w:style w:type="paragraph" w:styleId="af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3742</Words>
  <Characters>21336</Characters>
  <Application>Microsoft Office Word</Application>
  <DocSecurity>0</DocSecurity>
  <Lines>177</Lines>
  <Paragraphs>50</Paragraphs>
  <ScaleCrop>false</ScaleCrop>
  <Company/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kseniya.karmaz@bk.ru</dc:creator>
  <cp:keywords/>
  <dc:description/>
  <cp:lastModifiedBy>Pavel Pavlentiy</cp:lastModifiedBy>
  <cp:revision>10</cp:revision>
  <dcterms:created xsi:type="dcterms:W3CDTF">2024-07-25T14:30:00Z</dcterms:created>
  <dcterms:modified xsi:type="dcterms:W3CDTF">2024-11-08T10:07:00Z</dcterms:modified>
</cp:coreProperties>
</file>